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136" w:rsidRDefault="00070136" w:rsidP="001A3142"/>
    <w:p w:rsidR="00070136" w:rsidRDefault="00070136" w:rsidP="00070136">
      <w:pPr>
        <w:jc w:val="center"/>
      </w:pPr>
    </w:p>
    <w:p w:rsidR="00070136" w:rsidRDefault="00070136" w:rsidP="00070136">
      <w:pPr>
        <w:jc w:val="center"/>
      </w:pPr>
    </w:p>
    <w:p w:rsidR="00070136" w:rsidRDefault="00070136" w:rsidP="00070136">
      <w:pPr>
        <w:jc w:val="center"/>
      </w:pPr>
    </w:p>
    <w:p w:rsidR="00070136" w:rsidRDefault="00070136" w:rsidP="00070136">
      <w:pPr>
        <w:jc w:val="center"/>
      </w:pPr>
    </w:p>
    <w:p w:rsidR="00070136" w:rsidRDefault="00070136" w:rsidP="00070136">
      <w:pPr>
        <w:jc w:val="center"/>
      </w:pPr>
    </w:p>
    <w:p w:rsidR="00070136" w:rsidRDefault="00070136" w:rsidP="00070136">
      <w:pPr>
        <w:jc w:val="center"/>
      </w:pPr>
    </w:p>
    <w:p w:rsidR="00070136" w:rsidRDefault="00070136" w:rsidP="00070136">
      <w:pPr>
        <w:jc w:val="center"/>
      </w:pPr>
    </w:p>
    <w:p w:rsidR="00070136" w:rsidRDefault="00070136" w:rsidP="00070136">
      <w:pPr>
        <w:jc w:val="center"/>
      </w:pPr>
    </w:p>
    <w:p w:rsidR="00070136" w:rsidRDefault="00070136" w:rsidP="00070136">
      <w:pPr>
        <w:jc w:val="center"/>
      </w:pPr>
    </w:p>
    <w:p w:rsidR="007C187B" w:rsidRDefault="007C187B" w:rsidP="008423F2">
      <w:pPr>
        <w:jc w:val="center"/>
      </w:pPr>
      <w:r>
        <w:t>Reflection Journal</w:t>
      </w:r>
    </w:p>
    <w:p w:rsidR="007C187B" w:rsidRDefault="007C187B" w:rsidP="008423F2">
      <w:pPr>
        <w:jc w:val="center"/>
      </w:pPr>
      <w:r>
        <w:t xml:space="preserve"> Name</w:t>
      </w:r>
    </w:p>
    <w:p w:rsidR="007C187B" w:rsidRDefault="007C187B" w:rsidP="008423F2">
      <w:pPr>
        <w:jc w:val="center"/>
      </w:pPr>
      <w:r>
        <w:t xml:space="preserve">Institutional </w:t>
      </w:r>
      <w:r w:rsidR="008423F2">
        <w:t xml:space="preserve">of </w:t>
      </w:r>
      <w:r>
        <w:t>Affiliation</w:t>
      </w:r>
    </w:p>
    <w:p w:rsidR="007C187B" w:rsidRDefault="007C187B" w:rsidP="007C187B"/>
    <w:p w:rsidR="007C187B" w:rsidRDefault="007C187B" w:rsidP="007C187B"/>
    <w:p w:rsidR="007C187B" w:rsidRDefault="007C187B" w:rsidP="007C187B"/>
    <w:p w:rsidR="007C187B" w:rsidRDefault="007C187B" w:rsidP="007C187B"/>
    <w:p w:rsidR="007C187B" w:rsidRDefault="007C187B" w:rsidP="007C187B"/>
    <w:p w:rsidR="007C187B" w:rsidRDefault="007C187B" w:rsidP="007C187B"/>
    <w:p w:rsidR="007C187B" w:rsidRDefault="007C187B" w:rsidP="007C187B"/>
    <w:p w:rsidR="007C187B" w:rsidRDefault="007C187B" w:rsidP="007C187B"/>
    <w:p w:rsidR="007C187B" w:rsidRDefault="007C187B" w:rsidP="007C187B"/>
    <w:p w:rsidR="007C187B" w:rsidRDefault="007C187B" w:rsidP="007C187B"/>
    <w:p w:rsidR="007C187B" w:rsidRDefault="007C187B" w:rsidP="008423F2">
      <w:pPr>
        <w:jc w:val="center"/>
      </w:pPr>
      <w:r>
        <w:lastRenderedPageBreak/>
        <w:t>Reflection Journal</w:t>
      </w:r>
    </w:p>
    <w:p w:rsidR="007C187B" w:rsidRDefault="007C187B" w:rsidP="007C187B">
      <w:r>
        <w:t xml:space="preserve"> </w:t>
      </w:r>
      <w:r w:rsidR="008423F2">
        <w:tab/>
      </w:r>
      <w:r>
        <w:t>My experience at Daily Dreams Adult Day at 1320w Magnolia Blvd, Burbank, CA 91506 was good although I had a lot of work to do. I was involved in making sure all the papers were up to date for occupational therapy, physical therapy, and health exam</w:t>
      </w:r>
      <w:r w:rsidR="008103EB">
        <w:t>ination</w:t>
      </w:r>
      <w:r>
        <w:t>. I was t</w:t>
      </w:r>
      <w:r w:rsidR="008103EB">
        <w:t xml:space="preserve">o make sure all the patients’ </w:t>
      </w:r>
      <w:r>
        <w:t xml:space="preserve">files who were to undergo occupational therapy, physical therapy, and health exam were updated. </w:t>
      </w:r>
      <w:proofErr w:type="spellStart"/>
      <w:r>
        <w:t>Neuman's</w:t>
      </w:r>
      <w:proofErr w:type="spellEnd"/>
      <w:r>
        <w:t xml:space="preserve"> Health Care System Model states that there exist three prevention models; primary, secondary and tertiary prevention models (</w:t>
      </w:r>
      <w:proofErr w:type="spellStart"/>
      <w:r>
        <w:t>Neuman</w:t>
      </w:r>
      <w:proofErr w:type="spellEnd"/>
      <w:r>
        <w:t xml:space="preserve"> &amp; Reed, 2007). As I was updating the papers I had to state whether it was a primary, secondary or tertiary prevention model so that the doctor would note down for the patient to understand.</w:t>
      </w:r>
    </w:p>
    <w:p w:rsidR="007C187B" w:rsidRDefault="007C187B" w:rsidP="007C187B">
      <w:r>
        <w:t xml:space="preserve"> </w:t>
      </w:r>
      <w:r w:rsidR="008423F2">
        <w:tab/>
      </w:r>
      <w:r>
        <w:t>From the experience, I learned that time management was an important tool towards achieving ones set goals. At first, I did not know how to manage my time and a next patient would come and wait for me to update their papers. I also learned that handling paperwork is not easy and requires one's patience while</w:t>
      </w:r>
      <w:r w:rsidR="008103EB">
        <w:t xml:space="preserve"> learning. Also, I learned</w:t>
      </w:r>
      <w:r>
        <w:t xml:space="preserve"> that some activities needed me to take my own initiative and do them without getting inst</w:t>
      </w:r>
      <w:r w:rsidR="008103EB">
        <w:t>ructions from my seniors. In addition, I</w:t>
      </w:r>
      <w:r>
        <w:t xml:space="preserve"> learned that good communication with the rest of the staff members helped me to create lasting relations with them (Barker, 2010). Decision-making process was to involve all the staff members without excluding anyone's idea. This made us feel we were always part of the team. I learned that when a problem is not clearly defined, then the outcome of the decision made would not be satisfying.</w:t>
      </w:r>
    </w:p>
    <w:p w:rsidR="007C187B" w:rsidRDefault="007C187B" w:rsidP="007C187B">
      <w:r>
        <w:t xml:space="preserve"> </w:t>
      </w:r>
      <w:r w:rsidR="008103EB">
        <w:tab/>
      </w:r>
      <w:r>
        <w:t xml:space="preserve">All employers expect that all their employees should be active members of the team. With this, each and every staff was expected to be a resourceful team player during the working hours. It was through teamwork that I was able to accomplish the duties assigned to me on time. My team members were always ready to help me with the papers where it was difficult to update </w:t>
      </w:r>
      <w:r>
        <w:lastRenderedPageBreak/>
        <w:t>and this became a very great opportunity for me to learn</w:t>
      </w:r>
      <w:r w:rsidR="00B16D4B">
        <w:t xml:space="preserve">. According to </w:t>
      </w:r>
      <w:bookmarkStart w:id="0" w:name="_GoBack"/>
      <w:bookmarkEnd w:id="0"/>
      <w:proofErr w:type="spellStart"/>
      <w:r w:rsidR="00B16D4B">
        <w:t>Manser</w:t>
      </w:r>
      <w:proofErr w:type="spellEnd"/>
      <w:r w:rsidR="00B16D4B">
        <w:t xml:space="preserve"> (</w:t>
      </w:r>
      <w:r w:rsidR="00B16D4B">
        <w:t>2009)</w:t>
      </w:r>
      <w:r w:rsidR="00B16D4B">
        <w:t xml:space="preserve">, </w:t>
      </w:r>
      <w:r>
        <w:t>teamwork leads to a strong governance between the team members (2009). Conflicts are a normal routine in any workplace. When conflicts arise, they should be solved effectively to avoid hurting other parties.</w:t>
      </w:r>
    </w:p>
    <w:p w:rsidR="007C187B" w:rsidRDefault="007C187B" w:rsidP="007C187B">
      <w:r>
        <w:t xml:space="preserve"> </w:t>
      </w:r>
      <w:r w:rsidR="008423F2">
        <w:tab/>
      </w:r>
      <w:r>
        <w:t>I learned that being involved actively in conflict resolution leads to the creation of a good working environment. Conflicts also lead to personal and professional growth when they are solved in the right way. I also learned that when conflicts arise, one should not run away from it rather they should battle it out until a solution is found. At Daily Dreams Adult Day, conflicts were solved in ways that did not attract attention to clients. I was impressed by the way my team members did the work and each person was involved in. I was also impressed with the way information was kept up to date and how patient care was viewed. I was happy with the way quality services are offered to the clients thus allowing customer satisfaction.</w:t>
      </w:r>
    </w:p>
    <w:p w:rsidR="0047025C" w:rsidRDefault="007C187B" w:rsidP="007C187B">
      <w:r>
        <w:t xml:space="preserve"> </w:t>
      </w:r>
      <w:r w:rsidR="008423F2">
        <w:tab/>
      </w:r>
      <w:r>
        <w:t>Before my clinical, I did not know what to expect and this made me nervous and doubtful if I was going to offer quality services to my customers. During the experience, I felt more motivated to work with my colleagues had guided me through the paperwork. I as well felt that I had learned the new skill. After the experience, I felt that I was growing towards achieving my professional goals and learned that teamwork was one of the most appropriate towards learning from the rest of the team members. My experience at Daily Dreams Adult day changed my views and perceptions about professional healthcare delivery. The experience also strengthened my values such as being positive always, reliable, bringing out the difference and delivery of quality services. I will use what I have learned to be effective at my workplace and to offer quality services to my clients.</w:t>
      </w:r>
      <w:r w:rsidR="0047025C">
        <w:tab/>
      </w:r>
    </w:p>
    <w:p w:rsidR="009C2F10" w:rsidRDefault="009C2F10" w:rsidP="009C2F10"/>
    <w:p w:rsidR="008423F2" w:rsidRDefault="008423F2" w:rsidP="009C2F10"/>
    <w:p w:rsidR="00070136" w:rsidRDefault="00070136" w:rsidP="009C2F10">
      <w:pPr>
        <w:jc w:val="center"/>
      </w:pPr>
      <w:r>
        <w:t>References</w:t>
      </w:r>
    </w:p>
    <w:p w:rsidR="009C2F10" w:rsidRPr="009C2F10" w:rsidRDefault="009C2F10" w:rsidP="009C2F10">
      <w:pPr>
        <w:pStyle w:val="Bibliography"/>
        <w:rPr>
          <w:rFonts w:cs="Times New Roman"/>
        </w:rPr>
      </w:pPr>
      <w:r>
        <w:fldChar w:fldCharType="begin"/>
      </w:r>
      <w:r>
        <w:instrText xml:space="preserve"> ADDIN ZOTERO_BIBL {"uncited":[],"omitted":[],"custom":[]} CSL_BIBLIOGRAPHY </w:instrText>
      </w:r>
      <w:r>
        <w:fldChar w:fldCharType="separate"/>
      </w:r>
      <w:r w:rsidRPr="009C2F10">
        <w:rPr>
          <w:rFonts w:cs="Times New Roman"/>
        </w:rPr>
        <w:t xml:space="preserve">Barker, A. (2010). </w:t>
      </w:r>
      <w:r w:rsidRPr="009C2F10">
        <w:rPr>
          <w:rFonts w:cs="Times New Roman"/>
          <w:i/>
          <w:iCs/>
        </w:rPr>
        <w:t>Improve your communication skills</w:t>
      </w:r>
      <w:r w:rsidRPr="009C2F10">
        <w:rPr>
          <w:rFonts w:cs="Times New Roman"/>
        </w:rPr>
        <w:t xml:space="preserve"> (Vol. 39). Kogan Page Publishers.</w:t>
      </w:r>
    </w:p>
    <w:p w:rsidR="009C2F10" w:rsidRPr="009C2F10" w:rsidRDefault="009C2F10" w:rsidP="009C2F10">
      <w:pPr>
        <w:pStyle w:val="Bibliography"/>
        <w:rPr>
          <w:rFonts w:cs="Times New Roman"/>
        </w:rPr>
      </w:pPr>
      <w:r w:rsidRPr="009C2F10">
        <w:rPr>
          <w:rFonts w:cs="Times New Roman"/>
        </w:rPr>
        <w:t xml:space="preserve">Manser, T. (2009). Teamwork and patient safety in dynamic domains of healthcare: a review of the literature. </w:t>
      </w:r>
      <w:r w:rsidRPr="009C2F10">
        <w:rPr>
          <w:rFonts w:cs="Times New Roman"/>
          <w:i/>
          <w:iCs/>
        </w:rPr>
        <w:t>Acta Anaesthesiologica Scandinavica</w:t>
      </w:r>
      <w:r w:rsidRPr="009C2F10">
        <w:rPr>
          <w:rFonts w:cs="Times New Roman"/>
        </w:rPr>
        <w:t xml:space="preserve">, </w:t>
      </w:r>
      <w:r w:rsidRPr="009C2F10">
        <w:rPr>
          <w:rFonts w:cs="Times New Roman"/>
          <w:i/>
          <w:iCs/>
        </w:rPr>
        <w:t>53</w:t>
      </w:r>
      <w:r w:rsidRPr="009C2F10">
        <w:rPr>
          <w:rFonts w:cs="Times New Roman"/>
        </w:rPr>
        <w:t>(2), 143–151.</w:t>
      </w:r>
    </w:p>
    <w:p w:rsidR="009C2F10" w:rsidRPr="009C2F10" w:rsidRDefault="009C2F10" w:rsidP="009C2F10">
      <w:pPr>
        <w:pStyle w:val="Bibliography"/>
        <w:rPr>
          <w:rFonts w:cs="Times New Roman"/>
        </w:rPr>
      </w:pPr>
      <w:r w:rsidRPr="009C2F10">
        <w:rPr>
          <w:rFonts w:cs="Times New Roman"/>
        </w:rPr>
        <w:t xml:space="preserve">Neuman, B., &amp; Reed, K. S. (2007). A Neuman systems model perspective on nursing in 2050. </w:t>
      </w:r>
      <w:r w:rsidRPr="009C2F10">
        <w:rPr>
          <w:rFonts w:cs="Times New Roman"/>
          <w:i/>
          <w:iCs/>
        </w:rPr>
        <w:t>Nursing Science Quarterly</w:t>
      </w:r>
      <w:r w:rsidRPr="009C2F10">
        <w:rPr>
          <w:rFonts w:cs="Times New Roman"/>
        </w:rPr>
        <w:t xml:space="preserve">, </w:t>
      </w:r>
      <w:r w:rsidRPr="009C2F10">
        <w:rPr>
          <w:rFonts w:cs="Times New Roman"/>
          <w:i/>
          <w:iCs/>
        </w:rPr>
        <w:t>20</w:t>
      </w:r>
      <w:r w:rsidRPr="009C2F10">
        <w:rPr>
          <w:rFonts w:cs="Times New Roman"/>
        </w:rPr>
        <w:t>(2), 111–113.</w:t>
      </w:r>
    </w:p>
    <w:p w:rsidR="009C2F10" w:rsidRDefault="009C2F10" w:rsidP="009C2F10">
      <w:r>
        <w:fldChar w:fldCharType="end"/>
      </w:r>
    </w:p>
    <w:sectPr w:rsidR="009C2F10" w:rsidSect="00D779C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F7A" w:rsidRDefault="00715F7A" w:rsidP="00D779C6">
      <w:pPr>
        <w:spacing w:line="240" w:lineRule="auto"/>
      </w:pPr>
      <w:r>
        <w:separator/>
      </w:r>
    </w:p>
  </w:endnote>
  <w:endnote w:type="continuationSeparator" w:id="0">
    <w:p w:rsidR="00715F7A" w:rsidRDefault="00715F7A" w:rsidP="00D779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9C6" w:rsidRDefault="00D779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9C6" w:rsidRDefault="00D779C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9C6" w:rsidRDefault="00D779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F7A" w:rsidRDefault="00715F7A" w:rsidP="00D779C6">
      <w:pPr>
        <w:spacing w:line="240" w:lineRule="auto"/>
      </w:pPr>
      <w:r>
        <w:separator/>
      </w:r>
    </w:p>
  </w:footnote>
  <w:footnote w:type="continuationSeparator" w:id="0">
    <w:p w:rsidR="00715F7A" w:rsidRDefault="00715F7A" w:rsidP="00D779C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9C6" w:rsidRDefault="00D779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9C6" w:rsidRDefault="00D779C6">
    <w:pPr>
      <w:pStyle w:val="Header"/>
      <w:jc w:val="right"/>
    </w:pPr>
    <w:r>
      <w:t xml:space="preserve">REFLECTION JOURNAL </w:t>
    </w:r>
    <w:r>
      <w:tab/>
    </w:r>
    <w:r>
      <w:tab/>
    </w:r>
    <w:sdt>
      <w:sdtPr>
        <w:id w:val="11197242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1E63">
          <w:rPr>
            <w:noProof/>
          </w:rPr>
          <w:t>4</w:t>
        </w:r>
        <w:r>
          <w:rPr>
            <w:noProof/>
          </w:rPr>
          <w:fldChar w:fldCharType="end"/>
        </w:r>
      </w:sdtContent>
    </w:sdt>
  </w:p>
  <w:p w:rsidR="00D779C6" w:rsidRDefault="00D779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9C6" w:rsidRDefault="00D779C6">
    <w:pPr>
      <w:pStyle w:val="Header"/>
      <w:jc w:val="right"/>
    </w:pPr>
    <w:r>
      <w:t>Running head: REFLECTION JOURNAL</w:t>
    </w:r>
    <w:r>
      <w:tab/>
    </w:r>
    <w:r>
      <w:tab/>
    </w:r>
    <w:sdt>
      <w:sdtPr>
        <w:id w:val="-3177331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A3142">
          <w:rPr>
            <w:noProof/>
          </w:rPr>
          <w:t>1</w:t>
        </w:r>
        <w:r>
          <w:rPr>
            <w:noProof/>
          </w:rPr>
          <w:fldChar w:fldCharType="end"/>
        </w:r>
      </w:sdtContent>
    </w:sdt>
  </w:p>
  <w:p w:rsidR="00D779C6" w:rsidRDefault="00D779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136"/>
    <w:rsid w:val="00070136"/>
    <w:rsid w:val="0009155E"/>
    <w:rsid w:val="001A3142"/>
    <w:rsid w:val="001C72D5"/>
    <w:rsid w:val="00250D1C"/>
    <w:rsid w:val="00300B68"/>
    <w:rsid w:val="00321E78"/>
    <w:rsid w:val="003315AA"/>
    <w:rsid w:val="00336A4B"/>
    <w:rsid w:val="00361DD2"/>
    <w:rsid w:val="003863D3"/>
    <w:rsid w:val="00417F37"/>
    <w:rsid w:val="0042660B"/>
    <w:rsid w:val="00430495"/>
    <w:rsid w:val="00440012"/>
    <w:rsid w:val="0047025C"/>
    <w:rsid w:val="00492DF4"/>
    <w:rsid w:val="004C0E4E"/>
    <w:rsid w:val="0057648C"/>
    <w:rsid w:val="005B6204"/>
    <w:rsid w:val="00601C3A"/>
    <w:rsid w:val="00666A1D"/>
    <w:rsid w:val="006C21A5"/>
    <w:rsid w:val="006C70D3"/>
    <w:rsid w:val="006E2CD5"/>
    <w:rsid w:val="00715F7A"/>
    <w:rsid w:val="007C187B"/>
    <w:rsid w:val="008103EB"/>
    <w:rsid w:val="008423F2"/>
    <w:rsid w:val="00855B29"/>
    <w:rsid w:val="008675C1"/>
    <w:rsid w:val="0094669F"/>
    <w:rsid w:val="009C2F10"/>
    <w:rsid w:val="00B16D4B"/>
    <w:rsid w:val="00D779C6"/>
    <w:rsid w:val="00DA35B7"/>
    <w:rsid w:val="00E46CC6"/>
    <w:rsid w:val="00E51E63"/>
    <w:rsid w:val="00E670CC"/>
    <w:rsid w:val="00F52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93DC7FC-EA6D-4906-8298-1178FC874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136"/>
    <w:pPr>
      <w:spacing w:line="480" w:lineRule="auto"/>
      <w:ind w:firstLine="0"/>
    </w:pPr>
    <w:rPr>
      <w:rFonts w:cstheme="minorBidi"/>
      <w:szCs w:val="22"/>
    </w:rPr>
  </w:style>
  <w:style w:type="paragraph" w:styleId="Heading1">
    <w:name w:val="heading 1"/>
    <w:basedOn w:val="Normal"/>
    <w:next w:val="Normal"/>
    <w:link w:val="Heading1Char"/>
    <w:uiPriority w:val="9"/>
    <w:qFormat/>
    <w:rsid w:val="006C21A5"/>
    <w:pPr>
      <w:keepNext/>
      <w:keepLines/>
      <w:spacing w:before="240" w:line="240" w:lineRule="auto"/>
      <w:ind w:firstLine="720"/>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1A5"/>
    <w:rPr>
      <w:rFonts w:eastAsiaTheme="majorEastAsia" w:cstheme="majorBidi"/>
      <w:szCs w:val="32"/>
    </w:rPr>
  </w:style>
  <w:style w:type="paragraph" w:styleId="Header">
    <w:name w:val="header"/>
    <w:basedOn w:val="Normal"/>
    <w:link w:val="HeaderChar"/>
    <w:uiPriority w:val="99"/>
    <w:unhideWhenUsed/>
    <w:rsid w:val="00D779C6"/>
    <w:pPr>
      <w:tabs>
        <w:tab w:val="center" w:pos="4680"/>
        <w:tab w:val="right" w:pos="9360"/>
      </w:tabs>
      <w:spacing w:line="240" w:lineRule="auto"/>
    </w:pPr>
  </w:style>
  <w:style w:type="character" w:customStyle="1" w:styleId="HeaderChar">
    <w:name w:val="Header Char"/>
    <w:basedOn w:val="DefaultParagraphFont"/>
    <w:link w:val="Header"/>
    <w:uiPriority w:val="99"/>
    <w:rsid w:val="00D779C6"/>
    <w:rPr>
      <w:rFonts w:cstheme="minorBidi"/>
      <w:szCs w:val="22"/>
    </w:rPr>
  </w:style>
  <w:style w:type="paragraph" w:styleId="Footer">
    <w:name w:val="footer"/>
    <w:basedOn w:val="Normal"/>
    <w:link w:val="FooterChar"/>
    <w:uiPriority w:val="99"/>
    <w:unhideWhenUsed/>
    <w:rsid w:val="00D779C6"/>
    <w:pPr>
      <w:tabs>
        <w:tab w:val="center" w:pos="4680"/>
        <w:tab w:val="right" w:pos="9360"/>
      </w:tabs>
      <w:spacing w:line="240" w:lineRule="auto"/>
    </w:pPr>
  </w:style>
  <w:style w:type="character" w:customStyle="1" w:styleId="FooterChar">
    <w:name w:val="Footer Char"/>
    <w:basedOn w:val="DefaultParagraphFont"/>
    <w:link w:val="Footer"/>
    <w:uiPriority w:val="99"/>
    <w:rsid w:val="00D779C6"/>
    <w:rPr>
      <w:rFonts w:cstheme="minorBidi"/>
      <w:szCs w:val="22"/>
    </w:rPr>
  </w:style>
  <w:style w:type="paragraph" w:styleId="Bibliography">
    <w:name w:val="Bibliography"/>
    <w:basedOn w:val="Normal"/>
    <w:next w:val="Normal"/>
    <w:uiPriority w:val="37"/>
    <w:unhideWhenUsed/>
    <w:rsid w:val="009C2F10"/>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4</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Windows User</cp:lastModifiedBy>
  <cp:revision>11</cp:revision>
  <dcterms:created xsi:type="dcterms:W3CDTF">2018-04-18T11:19:00Z</dcterms:created>
  <dcterms:modified xsi:type="dcterms:W3CDTF">2018-04-20T16:56:00Z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zotero-version="5.0.38"&gt;&lt;session id="pvgWKJfx"/&gt;&lt;style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